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1000ideas rozpoczęło współpracę z Grupą Polpharma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kreatywna 1000ideas w ramach kooperacji z liderem rynku farmaceutycznego w Polsce będzie przygotowywać strategie i projekty skierowane do lekarzy oraz odbiorców końcowych.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cieszymy się z nawiązania współpracy z Grupą Polpharma. Realizacja projektów dla branży farmaceutycznej wymaga nieszablonowego podejścia, które wypracowaliśmy dzięki doświadczeniu z innymi markami. Chcemy je skutecznie przenosić na projekty realizowane dla naszego nowego Klienta</w:t>
      </w:r>
      <w:r>
        <w:rPr>
          <w:rFonts w:ascii="calibri" w:hAnsi="calibri" w:eastAsia="calibri" w:cs="calibri"/>
          <w:sz w:val="24"/>
          <w:szCs w:val="24"/>
        </w:rPr>
        <w:t xml:space="preserve"> - mówi Wiktor Mijal, managing director agencji 1000ideas.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Polpharmy znajdują się zarówno leki na receptę i bez recepty, wyroby medyczne, suplementy diety oraz kosmetyki. Jak dotąd agencja stworzyła projekty graficzne, materiały do kampanii online oraz aplikacje na urządzenia mobilne.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1000ideas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agencja kreatywna, która od 10 lat pomaga firmom i markom w osiąganiu celów biznesowych, łącząc kompetencje agencji interaktywnej, domu produkcyjnego i software house. Agencja ma na swoim koncie współpracę z takimi markami jak InPost, Onet, Payback, Delikatesy Centrum, PUMA, Continental, Danone, Agora czy Wydawnictwo PWN.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1000i.pl/?utm_source=whitepress&amp;amp;amp;utm_campaign=whitepress_polph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2026-11-01T19:37:45+01:00</dcterms:created>
  <dcterms:modified xsi:type="dcterms:W3CDTF">2026-11-01T19:37:45+01:00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