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1000ideas rozpoczęło współpracę z Grupą Polpharma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1000ideas w ramach kooperacji z liderem rynku farmaceutycznego w Polsce będzie przygotowywać strategie i projekty skierowane do lekarzy oraz odbiorców końcowych.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nawiązania współpracy z Grupą Polpharma. Realizacja projektów dla branży farmaceutycznej wymaga nieszablonowego podejścia, które wypracowaliśmy dzięki doświadczeniu z innymi markami. Chcemy je skutecznie przenosić na projekty realizowane dla naszego nowego Klienta</w:t>
      </w:r>
      <w:r>
        <w:rPr>
          <w:rFonts w:ascii="calibri" w:hAnsi="calibri" w:eastAsia="calibri" w:cs="calibri"/>
          <w:sz w:val="24"/>
          <w:szCs w:val="24"/>
        </w:rPr>
        <w:t xml:space="preserve"> - mówi Wiktor Mijal, managing director agencji 1000ideas.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Polpharmy znajdują się zarówno leki na receptę i bez recepty, wyroby medyczne, suplementy diety oraz kosmetyki. Jak dotąd agencja stworzyła projekty graficzne, materiały do kampanii online oraz aplikacje na urządzenia mobilne.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1000ideas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agencja kreatywna, która od 10 lat pomaga firmom i markom w osiąganiu celów biznesowych, łącząc kompetencje agencji interaktywnej, domu produkcyjnego i software house. Agencja ma na swoim koncie współpracę z takimi markami jak InPost, Onet, Payback, Delikatesy Centrum, PUMA, Continental, Danone, Agora czy Wydawnictwo PWN.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1000i.pl/?utm_source=whitepress&amp;amp;amp;utm_campaign=whitepress_polph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2026-07-25T17:06:46+02:00</dcterms:created>
  <dcterms:modified xsi:type="dcterms:W3CDTF">2026-07-25T17:06:46+02:00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